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DD" w:rsidRDefault="0017261D" w:rsidP="000C1D0B">
      <w:pPr>
        <w:pStyle w:val="10"/>
        <w:framePr w:w="10526" w:h="1027" w:hRule="exact" w:wrap="none" w:vAnchor="page" w:hAnchor="page" w:x="676" w:y="2281"/>
        <w:shd w:val="clear" w:color="auto" w:fill="auto"/>
        <w:ind w:left="140"/>
      </w:pPr>
      <w:bookmarkStart w:id="0" w:name="bookmark0"/>
      <w:r>
        <w:t>РЕСПУБЛИКА ДАГЕСТАН МУНИЦИПАЛЬНОЕ ОБРАЗОВАНИЕ «ДАХАДАЕВСКИЙ РАЙОН»</w:t>
      </w:r>
      <w:bookmarkEnd w:id="0"/>
    </w:p>
    <w:p w:rsidR="00785DDD" w:rsidRDefault="0017261D">
      <w:pPr>
        <w:pStyle w:val="20"/>
        <w:framePr w:wrap="none" w:vAnchor="page" w:hAnchor="page" w:x="704" w:y="3570"/>
        <w:shd w:val="clear" w:color="auto" w:fill="auto"/>
        <w:spacing w:after="0" w:line="180" w:lineRule="exact"/>
      </w:pPr>
      <w:r>
        <w:t xml:space="preserve">368795, Республика Дагестан, Дахадаевский район, с. Уркарах, тел. (87254) 2-12-14, </w:t>
      </w:r>
      <w:hyperlink r:id="rId7" w:history="1">
        <w:r>
          <w:rPr>
            <w:rStyle w:val="a3"/>
            <w:lang w:val="en-US"/>
          </w:rPr>
          <w:t>dahadaevrayon</w:t>
        </w:r>
        <w:r w:rsidRPr="00E96060">
          <w:rPr>
            <w:rStyle w:val="a3"/>
          </w:rPr>
          <w:t>@</w:t>
        </w:r>
        <w:r>
          <w:rPr>
            <w:rStyle w:val="a3"/>
            <w:lang w:val="en-US"/>
          </w:rPr>
          <w:t>e</w:t>
        </w:r>
        <w:r w:rsidRPr="00E96060">
          <w:rPr>
            <w:rStyle w:val="a3"/>
          </w:rPr>
          <w:t>-</w:t>
        </w:r>
        <w:r>
          <w:rPr>
            <w:rStyle w:val="a3"/>
            <w:lang w:val="en-US"/>
          </w:rPr>
          <w:t>dag</w:t>
        </w:r>
        <w:r w:rsidRPr="00E9606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E96060">
        <w:t>.</w:t>
      </w:r>
    </w:p>
    <w:p w:rsidR="00785DDD" w:rsidRDefault="0017261D">
      <w:pPr>
        <w:pStyle w:val="30"/>
        <w:framePr w:w="10526" w:h="10113" w:hRule="exact" w:wrap="none" w:vAnchor="page" w:hAnchor="page" w:x="704" w:y="4441"/>
        <w:shd w:val="clear" w:color="auto" w:fill="auto"/>
        <w:spacing w:after="153" w:line="340" w:lineRule="exact"/>
        <w:ind w:left="840" w:right="360"/>
      </w:pPr>
      <w:bookmarkStart w:id="1" w:name="bookmark1"/>
      <w:r>
        <w:t>Распоряжение</w:t>
      </w:r>
      <w:bookmarkEnd w:id="1"/>
    </w:p>
    <w:p w:rsidR="00785DDD" w:rsidRDefault="0017261D">
      <w:pPr>
        <w:pStyle w:val="32"/>
        <w:framePr w:w="10526" w:h="10113" w:hRule="exact" w:wrap="none" w:vAnchor="page" w:hAnchor="page" w:x="704" w:y="4441"/>
        <w:shd w:val="clear" w:color="auto" w:fill="auto"/>
        <w:spacing w:before="0"/>
        <w:ind w:left="840" w:right="360"/>
      </w:pPr>
      <w:r>
        <w:t>О создании межведомственной рабочей группы по переходу на</w:t>
      </w:r>
    </w:p>
    <w:p w:rsidR="00785DDD" w:rsidRDefault="0017261D">
      <w:pPr>
        <w:pStyle w:val="32"/>
        <w:framePr w:w="10526" w:h="10113" w:hRule="exact" w:wrap="none" w:vAnchor="page" w:hAnchor="page" w:x="704" w:y="4441"/>
        <w:shd w:val="clear" w:color="auto" w:fill="auto"/>
        <w:spacing w:before="0" w:after="120"/>
        <w:ind w:left="840" w:right="360"/>
      </w:pPr>
      <w:r>
        <w:t>предоставление востребованных государственных и муниципальных</w:t>
      </w:r>
      <w:r>
        <w:br/>
        <w:t>услуг в электронной форме с использованием Единого портала</w:t>
      </w:r>
      <w:r>
        <w:br/>
        <w:t>государственных услуг (ЕПГУ)</w:t>
      </w:r>
    </w:p>
    <w:p w:rsidR="00785DDD" w:rsidRDefault="0017261D">
      <w:pPr>
        <w:pStyle w:val="21"/>
        <w:framePr w:w="10526" w:h="10113" w:hRule="exact" w:wrap="none" w:vAnchor="page" w:hAnchor="page" w:x="704" w:y="4441"/>
        <w:shd w:val="clear" w:color="auto" w:fill="auto"/>
        <w:spacing w:before="0"/>
        <w:ind w:left="880" w:right="360" w:firstLine="940"/>
      </w:pPr>
      <w:r>
        <w:t xml:space="preserve">В целях достижения показателей, утвержденных Указом Президента РФ </w:t>
      </w:r>
      <w:r>
        <w:rPr>
          <w:rStyle w:val="0pt"/>
        </w:rPr>
        <w:t xml:space="preserve">от </w:t>
      </w:r>
      <w:r>
        <w:t xml:space="preserve">07.05.2012г. № 601 «Об основных направлениях совершенствование системы государственного управления» </w:t>
      </w:r>
      <w:r w:rsidRPr="00E96060">
        <w:t>(</w:t>
      </w:r>
      <w:hyperlink r:id="rId8" w:history="1">
        <w:r w:rsidR="000C1D0B" w:rsidRPr="00B440B3">
          <w:rPr>
            <w:rStyle w:val="a3"/>
          </w:rPr>
          <w:t>http://www.pravo.</w:t>
        </w:r>
        <w:r w:rsidR="000C1D0B" w:rsidRPr="00B440B3">
          <w:rPr>
            <w:rStyle w:val="a3"/>
            <w:lang w:val="en-US"/>
          </w:rPr>
          <w:t>go</w:t>
        </w:r>
        <w:r w:rsidR="000C1D0B" w:rsidRPr="00B440B3">
          <w:rPr>
            <w:rStyle w:val="a3"/>
          </w:rPr>
          <w:t>v.</w:t>
        </w:r>
      </w:hyperlink>
      <w:r w:rsidRPr="00E96060">
        <w:t xml:space="preserve"> 07.05.2012, </w:t>
      </w:r>
      <w:r>
        <w:t xml:space="preserve">«Собрание законодательства РФ», 07.05.2012, № 19, ст. 2338, «Российская газета», № 102, </w:t>
      </w:r>
      <w:r w:rsidRPr="00E96060">
        <w:t>09.05.20</w:t>
      </w:r>
      <w:r>
        <w:rPr>
          <w:lang w:val="en-US"/>
        </w:rPr>
        <w:t>l</w:t>
      </w:r>
      <w:r w:rsidRPr="00E96060">
        <w:t>2):</w:t>
      </w:r>
    </w:p>
    <w:p w:rsidR="00785DDD" w:rsidRDefault="0017261D">
      <w:pPr>
        <w:pStyle w:val="21"/>
        <w:framePr w:w="10526" w:h="10113" w:hRule="exact" w:wrap="none" w:vAnchor="page" w:hAnchor="page" w:x="704" w:y="4441"/>
        <w:numPr>
          <w:ilvl w:val="0"/>
          <w:numId w:val="1"/>
        </w:numPr>
        <w:shd w:val="clear" w:color="auto" w:fill="auto"/>
        <w:tabs>
          <w:tab w:val="left" w:pos="1522"/>
        </w:tabs>
        <w:spacing w:before="0"/>
        <w:ind w:left="1560" w:right="360"/>
      </w:pPr>
      <w:r>
        <w:t>Образовать межведомственную рабочую группу для координации работ по исполнению Плана.</w:t>
      </w:r>
    </w:p>
    <w:p w:rsidR="00785DDD" w:rsidRDefault="0017261D">
      <w:pPr>
        <w:pStyle w:val="21"/>
        <w:framePr w:w="10526" w:h="10113" w:hRule="exact" w:wrap="none" w:vAnchor="page" w:hAnchor="page" w:x="704" w:y="4441"/>
        <w:numPr>
          <w:ilvl w:val="0"/>
          <w:numId w:val="1"/>
        </w:numPr>
        <w:shd w:val="clear" w:color="auto" w:fill="auto"/>
        <w:tabs>
          <w:tab w:val="left" w:pos="1565"/>
        </w:tabs>
        <w:spacing w:before="0"/>
        <w:ind w:left="1560" w:right="360"/>
      </w:pPr>
      <w:r>
        <w:t>Утвердить прилагаемый состав межведомственной рабочей группы для координации работ по исполнению Плана (Приложение №1)</w:t>
      </w:r>
    </w:p>
    <w:p w:rsidR="00785DDD" w:rsidRDefault="0017261D">
      <w:pPr>
        <w:pStyle w:val="21"/>
        <w:framePr w:w="10526" w:h="10113" w:hRule="exact" w:wrap="none" w:vAnchor="page" w:hAnchor="page" w:x="704" w:y="4441"/>
        <w:numPr>
          <w:ilvl w:val="0"/>
          <w:numId w:val="1"/>
        </w:numPr>
        <w:shd w:val="clear" w:color="auto" w:fill="auto"/>
        <w:tabs>
          <w:tab w:val="left" w:pos="1565"/>
        </w:tabs>
        <w:spacing w:before="0"/>
        <w:ind w:left="1560" w:right="360"/>
      </w:pPr>
      <w:r>
        <w:t xml:space="preserve">Направить настоящее распоряжение на государственную регистрацию в Министерство юстиции Республика Дагестан и официальную копию приказа в Управление Министерства юстиции Российской Федерации по Республике Дагестан для - включения в федеральный регистр </w:t>
      </w:r>
      <w:r>
        <w:rPr>
          <w:rStyle w:val="0pt"/>
        </w:rPr>
        <w:t xml:space="preserve">в </w:t>
      </w:r>
      <w:r w:rsidR="000C1D0B">
        <w:rPr>
          <w:rStyle w:val="0pt"/>
        </w:rPr>
        <w:t>установленном порядке.</w:t>
      </w:r>
    </w:p>
    <w:p w:rsidR="00785DDD" w:rsidRDefault="0017261D">
      <w:pPr>
        <w:pStyle w:val="21"/>
        <w:framePr w:w="10526" w:h="10113" w:hRule="exact" w:wrap="none" w:vAnchor="page" w:hAnchor="page" w:x="704" w:y="4441"/>
        <w:numPr>
          <w:ilvl w:val="0"/>
          <w:numId w:val="1"/>
        </w:numPr>
        <w:shd w:val="clear" w:color="auto" w:fill="auto"/>
        <w:tabs>
          <w:tab w:val="left" w:pos="1574"/>
          <w:tab w:val="left" w:pos="7363"/>
          <w:tab w:val="left" w:pos="8789"/>
        </w:tabs>
        <w:spacing w:before="0"/>
        <w:ind w:left="1560" w:right="360"/>
      </w:pPr>
      <w:r>
        <w:t xml:space="preserve">Настоящее распоряжение разместить на официальном - сайте администрации МО «Дахадаевский район» Республики Дагестан в и </w:t>
      </w:r>
      <w:r w:rsidR="000C1D0B">
        <w:t>информационно</w:t>
      </w:r>
      <w:r>
        <w:t>-т</w:t>
      </w:r>
      <w:r w:rsidR="000C1D0B">
        <w:t>е</w:t>
      </w:r>
      <w:r>
        <w:t>лекоммуникационной</w:t>
      </w:r>
      <w:r w:rsidR="000C1D0B">
        <w:t xml:space="preserve"> </w:t>
      </w:r>
      <w:r>
        <w:t>сети</w:t>
      </w:r>
      <w:r w:rsidR="000C1D0B">
        <w:t xml:space="preserve"> </w:t>
      </w:r>
      <w:r>
        <w:t>«Интернет» (</w:t>
      </w:r>
      <w:hyperlink r:id="rId9" w:history="1">
        <w:r>
          <w:rPr>
            <w:rStyle w:val="a3"/>
            <w:lang w:val="en-US"/>
          </w:rPr>
          <w:t>w</w:t>
        </w:r>
        <w:r>
          <w:rPr>
            <w:rStyle w:val="a3"/>
          </w:rPr>
          <w:t>ww</w:t>
        </w:r>
        <w:r w:rsidRPr="00E96060">
          <w:rPr>
            <w:rStyle w:val="a3"/>
          </w:rPr>
          <w:t>.</w:t>
        </w:r>
        <w:r>
          <w:rPr>
            <w:rStyle w:val="a3"/>
          </w:rPr>
          <w:t>minsvyazrd.nu</w:t>
        </w:r>
      </w:hyperlink>
      <w:r w:rsidRPr="00E96060">
        <w:t>)</w:t>
      </w:r>
      <w:r>
        <w:t>.</w:t>
      </w:r>
    </w:p>
    <w:p w:rsidR="00785DDD" w:rsidRDefault="0017261D">
      <w:pPr>
        <w:pStyle w:val="21"/>
        <w:framePr w:w="10526" w:h="10113" w:hRule="exact" w:wrap="none" w:vAnchor="page" w:hAnchor="page" w:x="704" w:y="4441"/>
        <w:numPr>
          <w:ilvl w:val="0"/>
          <w:numId w:val="1"/>
        </w:numPr>
        <w:shd w:val="clear" w:color="auto" w:fill="auto"/>
        <w:tabs>
          <w:tab w:val="left" w:pos="1560"/>
        </w:tabs>
        <w:spacing w:before="0"/>
        <w:ind w:left="1560" w:right="360"/>
      </w:pPr>
      <w:r>
        <w:t>Настоящее распоряжение вступает в силу в установленном законодательством порядке.</w:t>
      </w:r>
    </w:p>
    <w:p w:rsidR="00785DDD" w:rsidRDefault="0017261D">
      <w:pPr>
        <w:pStyle w:val="21"/>
        <w:framePr w:w="10526" w:h="10113" w:hRule="exact" w:wrap="none" w:vAnchor="page" w:hAnchor="page" w:x="704" w:y="4441"/>
        <w:numPr>
          <w:ilvl w:val="0"/>
          <w:numId w:val="1"/>
        </w:numPr>
        <w:shd w:val="clear" w:color="auto" w:fill="auto"/>
        <w:tabs>
          <w:tab w:val="left" w:pos="1565"/>
        </w:tabs>
        <w:spacing w:before="0"/>
        <w:ind w:left="1560" w:right="360"/>
      </w:pPr>
      <w:r>
        <w:t>Контроль за исполнением настоя</w:t>
      </w:r>
      <w:r w:rsidR="000C1D0B">
        <w:t>щего распоряжения возложить на в</w:t>
      </w:r>
      <w:r>
        <w:t xml:space="preserve">сех </w:t>
      </w:r>
      <w:r w:rsidR="000C1D0B">
        <w:t>зам. главы</w:t>
      </w:r>
      <w:r>
        <w:t xml:space="preserve"> администрации МО «Дахадаевский район» по курируемым учреждениям. </w:t>
      </w:r>
    </w:p>
    <w:p w:rsidR="003B5B05" w:rsidRDefault="003B5B05" w:rsidP="003B5B05">
      <w:pPr>
        <w:pStyle w:val="21"/>
        <w:framePr w:w="10526" w:h="10113" w:hRule="exact" w:wrap="none" w:vAnchor="page" w:hAnchor="page" w:x="704" w:y="4441"/>
        <w:shd w:val="clear" w:color="auto" w:fill="auto"/>
        <w:tabs>
          <w:tab w:val="left" w:pos="1565"/>
        </w:tabs>
        <w:spacing w:before="0"/>
        <w:ind w:right="360" w:firstLine="0"/>
      </w:pPr>
    </w:p>
    <w:p w:rsidR="003B5B05" w:rsidRDefault="003B5B05" w:rsidP="003B5B05">
      <w:pPr>
        <w:pStyle w:val="21"/>
        <w:framePr w:w="10526" w:h="9846" w:hRule="exact" w:wrap="none" w:vAnchor="page" w:hAnchor="page" w:x="704" w:y="4441"/>
        <w:shd w:val="clear" w:color="auto" w:fill="auto"/>
        <w:tabs>
          <w:tab w:val="left" w:pos="1565"/>
        </w:tabs>
        <w:spacing w:before="0"/>
        <w:ind w:right="360" w:firstLine="0"/>
      </w:pPr>
    </w:p>
    <w:p w:rsidR="00785DDD" w:rsidRPr="000C1D0B" w:rsidRDefault="000C1D0B" w:rsidP="000C1D0B">
      <w:pPr>
        <w:pStyle w:val="23"/>
        <w:framePr w:wrap="none" w:vAnchor="page" w:hAnchor="page" w:x="796" w:y="3931"/>
        <w:shd w:val="clear" w:color="auto" w:fill="auto"/>
        <w:spacing w:before="0" w:line="440" w:lineRule="exact"/>
        <w:ind w:left="440"/>
        <w:rPr>
          <w:i/>
          <w:color w:val="000000" w:themeColor="text1"/>
          <w:u w:val="single"/>
        </w:rPr>
      </w:pPr>
      <w:r w:rsidRPr="000C1D0B">
        <w:rPr>
          <w:rStyle w:val="2175pt3pt60"/>
          <w:b/>
          <w:bCs/>
          <w:i w:val="0"/>
          <w:color w:val="000000" w:themeColor="text1"/>
        </w:rPr>
        <w:t>20.11.2018г</w:t>
      </w:r>
    </w:p>
    <w:p w:rsidR="003B5B05" w:rsidRDefault="003B5B05">
      <w:pPr>
        <w:rPr>
          <w:color w:val="FFFFFF" w:themeColor="background1"/>
          <w:sz w:val="2"/>
          <w:szCs w:val="2"/>
        </w:rPr>
      </w:pPr>
    </w:p>
    <w:p w:rsidR="003B5B05" w:rsidRDefault="003B5B05">
      <w:pPr>
        <w:rPr>
          <w:color w:val="FFFFFF" w:themeColor="background1"/>
          <w:sz w:val="2"/>
          <w:szCs w:val="2"/>
        </w:rPr>
      </w:pPr>
      <w:r>
        <w:rPr>
          <w:color w:val="FFFFFF" w:themeColor="background1"/>
          <w:sz w:val="2"/>
          <w:szCs w:val="2"/>
        </w:rPr>
        <w:br w:type="page"/>
      </w:r>
    </w:p>
    <w:p w:rsidR="003B5B05" w:rsidRDefault="003B5B05" w:rsidP="003B5B05">
      <w:pPr>
        <w:tabs>
          <w:tab w:val="right" w:pos="6461"/>
        </w:tabs>
        <w:spacing w:after="21" w:line="220" w:lineRule="exact"/>
        <w:ind w:right="60"/>
        <w:jc w:val="right"/>
        <w:rPr>
          <w:rFonts w:ascii="Times New Roman" w:eastAsia="Times New Roman" w:hAnsi="Times New Roman" w:cs="Times New Roman"/>
          <w:spacing w:val="10"/>
          <w:sz w:val="22"/>
          <w:szCs w:val="22"/>
        </w:rPr>
      </w:pPr>
    </w:p>
    <w:p w:rsidR="003B5B05" w:rsidRDefault="003B5B05" w:rsidP="003B5B05">
      <w:pPr>
        <w:tabs>
          <w:tab w:val="right" w:pos="6461"/>
        </w:tabs>
        <w:spacing w:after="21" w:line="220" w:lineRule="exact"/>
        <w:ind w:right="60"/>
        <w:jc w:val="right"/>
        <w:rPr>
          <w:rFonts w:ascii="Times New Roman" w:eastAsia="Times New Roman" w:hAnsi="Times New Roman" w:cs="Times New Roman"/>
          <w:spacing w:val="10"/>
          <w:sz w:val="22"/>
          <w:szCs w:val="22"/>
        </w:rPr>
      </w:pPr>
    </w:p>
    <w:p w:rsidR="003B5B05" w:rsidRPr="003B5B05" w:rsidRDefault="003B5B05" w:rsidP="003B5B05">
      <w:pPr>
        <w:tabs>
          <w:tab w:val="right" w:pos="6461"/>
        </w:tabs>
        <w:spacing w:after="21" w:line="220" w:lineRule="exact"/>
        <w:ind w:right="60"/>
        <w:jc w:val="right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Приложение №1</w:t>
      </w:r>
    </w:p>
    <w:p w:rsidR="003B5B05" w:rsidRPr="003B5B05" w:rsidRDefault="003B5B05" w:rsidP="003B5B05">
      <w:pPr>
        <w:spacing w:line="150" w:lineRule="exact"/>
        <w:ind w:left="2960"/>
        <w:rPr>
          <w:rFonts w:ascii="MS Gothic" w:eastAsia="MS Gothic" w:hAnsi="MS Gothic" w:cs="MS Gothic"/>
          <w:i/>
          <w:iCs/>
          <w:sz w:val="15"/>
          <w:szCs w:val="15"/>
        </w:rPr>
      </w:pPr>
    </w:p>
    <w:p w:rsidR="003B5B05" w:rsidRPr="003B5B05" w:rsidRDefault="003B5B05" w:rsidP="003B5B05">
      <w:pPr>
        <w:tabs>
          <w:tab w:val="right" w:pos="6466"/>
        </w:tabs>
        <w:spacing w:line="346" w:lineRule="exact"/>
        <w:ind w:right="60"/>
        <w:jc w:val="right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ab/>
        <w:t>УТВЕРЖДЕНО</w:t>
      </w:r>
    </w:p>
    <w:p w:rsidR="003B5B05" w:rsidRPr="003B5B05" w:rsidRDefault="003B5B05" w:rsidP="003B5B05">
      <w:pPr>
        <w:tabs>
          <w:tab w:val="right" w:pos="6470"/>
        </w:tabs>
        <w:spacing w:line="346" w:lineRule="exact"/>
        <w:ind w:right="60"/>
        <w:jc w:val="right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ab/>
        <w:t>распоряжением главы администрации</w:t>
      </w:r>
    </w:p>
    <w:p w:rsidR="003B5B05" w:rsidRPr="003B5B05" w:rsidRDefault="003B5B05" w:rsidP="003B5B05">
      <w:pPr>
        <w:tabs>
          <w:tab w:val="right" w:pos="6466"/>
        </w:tabs>
        <w:spacing w:after="1045" w:line="346" w:lineRule="exact"/>
        <w:ind w:right="60"/>
        <w:jc w:val="right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ab/>
        <w:t>МО «Дахадаевский район»</w:t>
      </w:r>
    </w:p>
    <w:p w:rsidR="003B5B05" w:rsidRPr="003B5B05" w:rsidRDefault="003B5B05" w:rsidP="003B5B05">
      <w:pPr>
        <w:spacing w:after="118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</w:rPr>
      </w:pPr>
      <w:r w:rsidRPr="003B5B05">
        <w:rPr>
          <w:rFonts w:ascii="Times New Roman" w:eastAsia="Times New Roman" w:hAnsi="Times New Roman" w:cs="Times New Roman"/>
          <w:b/>
          <w:bCs/>
          <w:spacing w:val="8"/>
        </w:rPr>
        <w:t>Межведомственная рабочая группа</w:t>
      </w:r>
    </w:p>
    <w:p w:rsidR="003B5B05" w:rsidRPr="003B5B05" w:rsidRDefault="003B5B05" w:rsidP="003B5B05">
      <w:pPr>
        <w:spacing w:after="161" w:line="346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Утвердить следующий состав межведомственной рабочей группы для координации работ по переходу на предоставление востребованных государственных и муниципальных услуг в электронном виде, в целях достижения показателя, - установленного подпунктам «в» пункта 1 Указа Президента РФ от 07 мая 2012г. № 601 «Об основных направлениях совершенствования системы государственного управления»:</w:t>
      </w:r>
    </w:p>
    <w:p w:rsidR="003B5B05" w:rsidRPr="003B5B05" w:rsidRDefault="003B5B05" w:rsidP="003B5B05">
      <w:pPr>
        <w:numPr>
          <w:ilvl w:val="0"/>
          <w:numId w:val="2"/>
        </w:numPr>
        <w:spacing w:after="161"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Нухкадиев </w:t>
      </w: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  <w:lang w:val="en-US"/>
        </w:rPr>
        <w:t>P</w:t>
      </w: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.</w:t>
      </w: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  <w:lang w:val="en-US"/>
        </w:rPr>
        <w:t>M</w:t>
      </w: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. - зам. глава администрации МО «Дахадаевский район»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426"/>
        </w:tabs>
        <w:spacing w:line="220" w:lineRule="exact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Джамалов А.Р. - зам. главы администрации МО «Дахадаевский район»</w:t>
      </w:r>
    </w:p>
    <w:p w:rsidR="003B5B05" w:rsidRPr="003B5B05" w:rsidRDefault="003B5B05" w:rsidP="003B5B05">
      <w:pPr>
        <w:spacing w:line="140" w:lineRule="exact"/>
        <w:ind w:left="2960"/>
        <w:rPr>
          <w:rFonts w:ascii="Candara" w:eastAsia="Candara" w:hAnsi="Candara" w:cs="Candara"/>
          <w:sz w:val="14"/>
          <w:szCs w:val="14"/>
        </w:rPr>
      </w:pPr>
    </w:p>
    <w:p w:rsidR="003B5B05" w:rsidRPr="003B5B05" w:rsidRDefault="003B5B05" w:rsidP="003B5B05">
      <w:pPr>
        <w:numPr>
          <w:ilvl w:val="0"/>
          <w:numId w:val="2"/>
        </w:numPr>
        <w:tabs>
          <w:tab w:val="left" w:pos="725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Чапарова М.М. - Начальник МКУ «Информационный центр Дахадаевского района»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25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Мусаев М.Р. - и.о начальник отдела муниципального имущества и градостроительства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15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Гасайниев С.Г. - начальник отдела ЗАГСа администрации МО «Дахадаевский район»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20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Абдулкадиров Н.Н. - директор МФЦ в Дахадаевском районе (по согласованию)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06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Ибрагимов З.Г.-ведущий специалист по работе с сельскими администрациями МО «Дахадаевский район»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15"/>
        </w:tabs>
        <w:spacing w:line="346" w:lineRule="exact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Нухкадиев Ш.М.- старший оператор ГБУ «Дахадаевская ЦРБ»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20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Магомедов Н.А. - ведущий специалист опеки и попечительства </w:t>
      </w:r>
    </w:p>
    <w:p w:rsidR="003B5B05" w:rsidRPr="003B5B05" w:rsidRDefault="003B5B05" w:rsidP="003B5B05">
      <w:pPr>
        <w:numPr>
          <w:ilvl w:val="0"/>
          <w:numId w:val="2"/>
        </w:numPr>
        <w:tabs>
          <w:tab w:val="left" w:pos="720"/>
        </w:tabs>
        <w:spacing w:line="346" w:lineRule="exact"/>
        <w:ind w:right="6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bookmarkStart w:id="2" w:name="_GoBack"/>
      <w:bookmarkEnd w:id="2"/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Амирбекова Х.А. - ведущий специалист Управления образования МО</w:t>
      </w:r>
    </w:p>
    <w:p w:rsidR="003B5B05" w:rsidRPr="003B5B05" w:rsidRDefault="003B5B05" w:rsidP="003B5B05">
      <w:pPr>
        <w:spacing w:line="346" w:lineRule="exact"/>
        <w:ind w:left="720"/>
        <w:rPr>
          <w:rFonts w:ascii="Times New Roman" w:eastAsia="Times New Roman" w:hAnsi="Times New Roman" w:cs="Times New Roman"/>
          <w:spacing w:val="10"/>
          <w:sz w:val="22"/>
          <w:szCs w:val="22"/>
        </w:rPr>
      </w:pPr>
      <w:r w:rsidRPr="003B5B05">
        <w:rPr>
          <w:rFonts w:ascii="Times New Roman" w:eastAsia="Times New Roman" w:hAnsi="Times New Roman" w:cs="Times New Roman"/>
          <w:spacing w:val="10"/>
          <w:sz w:val="22"/>
          <w:szCs w:val="22"/>
        </w:rPr>
        <w:t>«Дахадаевский район»</w:t>
      </w:r>
    </w:p>
    <w:p w:rsidR="00785DDD" w:rsidRPr="000C1D0B" w:rsidRDefault="00785DDD">
      <w:pPr>
        <w:rPr>
          <w:color w:val="FFFFFF" w:themeColor="background1"/>
          <w:sz w:val="2"/>
          <w:szCs w:val="2"/>
        </w:rPr>
      </w:pPr>
    </w:p>
    <w:sectPr w:rsidR="00785DDD" w:rsidRPr="000C1D0B" w:rsidSect="003B5B05">
      <w:pgSz w:w="11909" w:h="16838"/>
      <w:pgMar w:top="0" w:right="852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08" w:rsidRDefault="00901C08" w:rsidP="00785DDD">
      <w:r>
        <w:separator/>
      </w:r>
    </w:p>
  </w:endnote>
  <w:endnote w:type="continuationSeparator" w:id="0">
    <w:p w:rsidR="00901C08" w:rsidRDefault="00901C08" w:rsidP="0078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08" w:rsidRDefault="00901C08"/>
  </w:footnote>
  <w:footnote w:type="continuationSeparator" w:id="0">
    <w:p w:rsidR="00901C08" w:rsidRDefault="00901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4DEE"/>
    <w:multiLevelType w:val="multilevel"/>
    <w:tmpl w:val="C71E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82C63"/>
    <w:multiLevelType w:val="hybridMultilevel"/>
    <w:tmpl w:val="2C8C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DDD"/>
    <w:rsid w:val="000C1D0B"/>
    <w:rsid w:val="0017261D"/>
    <w:rsid w:val="003B5B05"/>
    <w:rsid w:val="00785DDD"/>
    <w:rsid w:val="00901C08"/>
    <w:rsid w:val="00C23951"/>
    <w:rsid w:val="00E96060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244F"/>
  <w15:docId w15:val="{0B7B32C9-8975-4AE5-A87C-B4DBB00D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D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DD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85D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785D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785D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sid w:val="0078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21"/>
    <w:rsid w:val="0078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78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78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en-US"/>
    </w:rPr>
  </w:style>
  <w:style w:type="character" w:customStyle="1" w:styleId="22">
    <w:name w:val="Заголовок №2_"/>
    <w:basedOn w:val="a0"/>
    <w:link w:val="23"/>
    <w:rsid w:val="0078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175pt3pt60">
    <w:name w:val="Заголовок №2 + 17;5 pt;Курсив;Интервал 3 pt;Масштаб 60%"/>
    <w:basedOn w:val="22"/>
    <w:rsid w:val="0078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60"/>
      <w:position w:val="0"/>
      <w:sz w:val="35"/>
      <w:szCs w:val="35"/>
      <w:u w:val="single"/>
      <w:lang w:val="ru-RU"/>
    </w:rPr>
  </w:style>
  <w:style w:type="character" w:customStyle="1" w:styleId="2175pt3pt600">
    <w:name w:val="Заголовок №2 + 17;5 pt;Курсив;Интервал 3 pt;Масштаб 60%"/>
    <w:basedOn w:val="22"/>
    <w:rsid w:val="0078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60"/>
      <w:position w:val="0"/>
      <w:sz w:val="35"/>
      <w:szCs w:val="35"/>
      <w:u w:val="none"/>
    </w:rPr>
  </w:style>
  <w:style w:type="character" w:customStyle="1" w:styleId="2CordiaNew22pt0pt">
    <w:name w:val="Заголовок №2 + Cordia New;22 pt;Курсив;Интервал 0 pt"/>
    <w:basedOn w:val="22"/>
    <w:rsid w:val="00785DDD"/>
    <w:rPr>
      <w:rFonts w:ascii="Cordia New" w:eastAsia="Cordia New" w:hAnsi="Cordia New" w:cs="Cordia New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Tahoma11pt0pt">
    <w:name w:val="Заголовок №2 + Tahoma;11 pt;Не полужирный;Интервал 0 pt"/>
    <w:basedOn w:val="22"/>
    <w:rsid w:val="00785DD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Tahoma16pt0pt">
    <w:name w:val="Заголовок №2 + Tahoma;16 pt;Не полужирный;Интервал 0 pt"/>
    <w:basedOn w:val="22"/>
    <w:rsid w:val="00785DD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0">
    <w:name w:val="Заголовок №1"/>
    <w:basedOn w:val="a"/>
    <w:link w:val="1"/>
    <w:rsid w:val="00785DDD"/>
    <w:pPr>
      <w:shd w:val="clear" w:color="auto" w:fill="FFFFFF"/>
      <w:spacing w:line="437" w:lineRule="exact"/>
      <w:jc w:val="center"/>
      <w:outlineLvl w:val="0"/>
    </w:pPr>
    <w:rPr>
      <w:rFonts w:ascii="Calibri" w:eastAsia="Calibri" w:hAnsi="Calibri" w:cs="Calibri"/>
      <w:spacing w:val="-2"/>
      <w:sz w:val="34"/>
      <w:szCs w:val="34"/>
    </w:rPr>
  </w:style>
  <w:style w:type="paragraph" w:customStyle="1" w:styleId="20">
    <w:name w:val="Основной текст (2)"/>
    <w:basedOn w:val="a"/>
    <w:link w:val="2"/>
    <w:rsid w:val="00785DDD"/>
    <w:pPr>
      <w:shd w:val="clear" w:color="auto" w:fill="FFFFFF"/>
      <w:spacing w:after="300" w:line="0" w:lineRule="atLeast"/>
    </w:pPr>
    <w:rPr>
      <w:rFonts w:ascii="Calibri" w:eastAsia="Calibri" w:hAnsi="Calibri" w:cs="Calibri"/>
      <w:spacing w:val="9"/>
      <w:sz w:val="18"/>
      <w:szCs w:val="18"/>
    </w:rPr>
  </w:style>
  <w:style w:type="paragraph" w:customStyle="1" w:styleId="30">
    <w:name w:val="Заголовок №3"/>
    <w:basedOn w:val="a"/>
    <w:link w:val="3"/>
    <w:rsid w:val="00785DDD"/>
    <w:pPr>
      <w:shd w:val="clear" w:color="auto" w:fill="FFFFFF"/>
      <w:spacing w:after="300" w:line="0" w:lineRule="atLeast"/>
      <w:jc w:val="center"/>
      <w:outlineLvl w:val="2"/>
    </w:pPr>
    <w:rPr>
      <w:rFonts w:ascii="Calibri" w:eastAsia="Calibri" w:hAnsi="Calibri" w:cs="Calibri"/>
      <w:spacing w:val="-2"/>
      <w:sz w:val="34"/>
      <w:szCs w:val="34"/>
    </w:rPr>
  </w:style>
  <w:style w:type="paragraph" w:customStyle="1" w:styleId="32">
    <w:name w:val="Основной текст (3)"/>
    <w:basedOn w:val="a"/>
    <w:link w:val="31"/>
    <w:rsid w:val="00785DDD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1">
    <w:name w:val="Основной текст2"/>
    <w:basedOn w:val="a"/>
    <w:link w:val="a4"/>
    <w:rsid w:val="00785DDD"/>
    <w:pPr>
      <w:shd w:val="clear" w:color="auto" w:fill="FFFFFF"/>
      <w:spacing w:before="120" w:line="346" w:lineRule="exact"/>
      <w:ind w:hanging="36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3">
    <w:name w:val="Заголовок №2"/>
    <w:basedOn w:val="a"/>
    <w:link w:val="22"/>
    <w:rsid w:val="00785DDD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hadaevrayon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svyazrd.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dcterms:created xsi:type="dcterms:W3CDTF">2018-12-11T11:47:00Z</dcterms:created>
  <dcterms:modified xsi:type="dcterms:W3CDTF">2018-12-12T07:36:00Z</dcterms:modified>
</cp:coreProperties>
</file>